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D3E1E" w14:textId="77777777" w:rsidR="00361851" w:rsidRDefault="00361851" w:rsidP="003618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обеспечение</w:t>
      </w:r>
    </w:p>
    <w:p w14:paraId="5F7E6832" w14:textId="77777777" w:rsidR="00CF2496" w:rsidRPr="009027A3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27A3">
        <w:rPr>
          <w:color w:val="000000"/>
        </w:rPr>
        <w:t xml:space="preserve">1. </w:t>
      </w:r>
      <w:proofErr w:type="spellStart"/>
      <w:r w:rsidRPr="009027A3">
        <w:rPr>
          <w:color w:val="000000"/>
        </w:rPr>
        <w:t>Борытко</w:t>
      </w:r>
      <w:proofErr w:type="spellEnd"/>
      <w:r w:rsidRPr="009027A3">
        <w:rPr>
          <w:color w:val="000000"/>
        </w:rPr>
        <w:t>, Н.М. Методология и методы психолого-педагогических исследований : учеб</w:t>
      </w:r>
      <w:proofErr w:type="gramStart"/>
      <w:r w:rsidRPr="009027A3">
        <w:rPr>
          <w:color w:val="000000"/>
        </w:rPr>
        <w:t>.</w:t>
      </w:r>
      <w:proofErr w:type="gramEnd"/>
      <w:r w:rsidRPr="009027A3">
        <w:rPr>
          <w:color w:val="000000"/>
        </w:rPr>
        <w:t xml:space="preserve"> </w:t>
      </w:r>
      <w:proofErr w:type="gramStart"/>
      <w:r w:rsidRPr="009027A3">
        <w:rPr>
          <w:color w:val="000000"/>
        </w:rPr>
        <w:t>п</w:t>
      </w:r>
      <w:proofErr w:type="gramEnd"/>
      <w:r w:rsidRPr="009027A3">
        <w:rPr>
          <w:color w:val="000000"/>
        </w:rPr>
        <w:t xml:space="preserve">особие для студ. вузов / Н.М. </w:t>
      </w:r>
      <w:proofErr w:type="spellStart"/>
      <w:r w:rsidRPr="009027A3">
        <w:rPr>
          <w:color w:val="000000"/>
        </w:rPr>
        <w:t>Борытко</w:t>
      </w:r>
      <w:proofErr w:type="spellEnd"/>
      <w:r w:rsidRPr="009027A3">
        <w:rPr>
          <w:color w:val="000000"/>
        </w:rPr>
        <w:t xml:space="preserve">, А.В. </w:t>
      </w:r>
      <w:proofErr w:type="spellStart"/>
      <w:r w:rsidRPr="009027A3">
        <w:rPr>
          <w:color w:val="000000"/>
        </w:rPr>
        <w:t>Моложавенко</w:t>
      </w:r>
      <w:proofErr w:type="spellEnd"/>
      <w:r w:rsidRPr="009027A3">
        <w:rPr>
          <w:color w:val="000000"/>
        </w:rPr>
        <w:t xml:space="preserve">, И.А. </w:t>
      </w:r>
      <w:proofErr w:type="spellStart"/>
      <w:r w:rsidRPr="009027A3">
        <w:rPr>
          <w:color w:val="000000"/>
        </w:rPr>
        <w:t>Соловцова</w:t>
      </w:r>
      <w:proofErr w:type="spellEnd"/>
      <w:r w:rsidRPr="009027A3">
        <w:rPr>
          <w:color w:val="000000"/>
        </w:rPr>
        <w:t xml:space="preserve"> ; под ред. Н.М. </w:t>
      </w:r>
      <w:proofErr w:type="spellStart"/>
      <w:r w:rsidRPr="009027A3">
        <w:rPr>
          <w:color w:val="000000"/>
        </w:rPr>
        <w:t>Борытко</w:t>
      </w:r>
      <w:proofErr w:type="spellEnd"/>
      <w:r w:rsidRPr="009027A3">
        <w:rPr>
          <w:color w:val="000000"/>
        </w:rPr>
        <w:t>. – М.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Академия, 2008. – 320 с.</w:t>
      </w:r>
    </w:p>
    <w:p w14:paraId="0F7035E3" w14:textId="77777777" w:rsidR="00CF2496" w:rsidRPr="009027A3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27A3">
        <w:rPr>
          <w:color w:val="000000"/>
        </w:rPr>
        <w:t>2. Колесникова, Н.И. От конспекта к диссертации : учеб</w:t>
      </w:r>
      <w:proofErr w:type="gramStart"/>
      <w:r w:rsidRPr="009027A3">
        <w:rPr>
          <w:color w:val="000000"/>
        </w:rPr>
        <w:t>.</w:t>
      </w:r>
      <w:proofErr w:type="gramEnd"/>
      <w:r w:rsidRPr="009027A3">
        <w:rPr>
          <w:color w:val="000000"/>
        </w:rPr>
        <w:t xml:space="preserve"> </w:t>
      </w:r>
      <w:proofErr w:type="gramStart"/>
      <w:r w:rsidRPr="009027A3">
        <w:rPr>
          <w:color w:val="000000"/>
        </w:rPr>
        <w:t>п</w:t>
      </w:r>
      <w:proofErr w:type="gramEnd"/>
      <w:r w:rsidRPr="009027A3">
        <w:rPr>
          <w:color w:val="000000"/>
        </w:rPr>
        <w:t>особие по развитию навыков письменной речи / Н.И. Колесникова. – М.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Флинта : Наука, 2002. – 288 с.</w:t>
      </w:r>
    </w:p>
    <w:p w14:paraId="5ECFF245" w14:textId="77777777" w:rsidR="00CF2496" w:rsidRPr="009027A3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27A3">
        <w:rPr>
          <w:color w:val="000000"/>
        </w:rPr>
        <w:t>3. Кузин, Ф.А. Магистерская диссертация. Методика написания, правила оформления и процедура защиты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</w:t>
      </w:r>
      <w:proofErr w:type="spellStart"/>
      <w:r w:rsidRPr="009027A3">
        <w:rPr>
          <w:color w:val="000000"/>
        </w:rPr>
        <w:t>практ</w:t>
      </w:r>
      <w:proofErr w:type="spellEnd"/>
      <w:r w:rsidRPr="009027A3">
        <w:rPr>
          <w:color w:val="000000"/>
        </w:rPr>
        <w:t>. пособие для студентов-магистрантов / Ф.А. Кузин. – М.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Ось-89, 1998. – 304 с.</w:t>
      </w:r>
    </w:p>
    <w:p w14:paraId="6A8E32BB" w14:textId="77777777" w:rsidR="00CF2496" w:rsidRPr="009027A3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27A3">
        <w:rPr>
          <w:color w:val="000000"/>
        </w:rPr>
        <w:t>4. Культура русской речи : учеб</w:t>
      </w:r>
      <w:proofErr w:type="gramStart"/>
      <w:r w:rsidRPr="009027A3">
        <w:rPr>
          <w:color w:val="000000"/>
        </w:rPr>
        <w:t>.</w:t>
      </w:r>
      <w:proofErr w:type="gramEnd"/>
      <w:r w:rsidRPr="009027A3">
        <w:rPr>
          <w:color w:val="000000"/>
        </w:rPr>
        <w:t xml:space="preserve"> </w:t>
      </w:r>
      <w:proofErr w:type="gramStart"/>
      <w:r w:rsidRPr="009027A3">
        <w:rPr>
          <w:color w:val="000000"/>
        </w:rPr>
        <w:t>д</w:t>
      </w:r>
      <w:proofErr w:type="gramEnd"/>
      <w:r w:rsidRPr="009027A3">
        <w:rPr>
          <w:color w:val="000000"/>
        </w:rPr>
        <w:t xml:space="preserve">ля вузов / под ред. Л.К. </w:t>
      </w:r>
      <w:proofErr w:type="spellStart"/>
      <w:r w:rsidRPr="009027A3">
        <w:rPr>
          <w:color w:val="000000"/>
        </w:rPr>
        <w:t>Граудиновой</w:t>
      </w:r>
      <w:proofErr w:type="spellEnd"/>
      <w:r w:rsidRPr="009027A3">
        <w:rPr>
          <w:color w:val="000000"/>
        </w:rPr>
        <w:t xml:space="preserve"> и Е.Н. Ширяева. – М.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НОРМА-ИНФРА, 1998. – 368 с.</w:t>
      </w:r>
    </w:p>
    <w:p w14:paraId="6C3D1ED3" w14:textId="77777777" w:rsidR="00CF2496" w:rsidRPr="009027A3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27A3">
        <w:rPr>
          <w:color w:val="000000"/>
        </w:rPr>
        <w:t xml:space="preserve">5. </w:t>
      </w:r>
      <w:proofErr w:type="spellStart"/>
      <w:r w:rsidRPr="009027A3">
        <w:rPr>
          <w:color w:val="000000"/>
        </w:rPr>
        <w:t>Леднев</w:t>
      </w:r>
      <w:proofErr w:type="spellEnd"/>
      <w:r w:rsidRPr="009027A3">
        <w:rPr>
          <w:color w:val="000000"/>
        </w:rPr>
        <w:t xml:space="preserve">, В.С. Научное образование: развитие способностей к научному творчеству / В.С. </w:t>
      </w:r>
      <w:proofErr w:type="spellStart"/>
      <w:r w:rsidRPr="009027A3">
        <w:rPr>
          <w:color w:val="000000"/>
        </w:rPr>
        <w:t>Леднев</w:t>
      </w:r>
      <w:proofErr w:type="spellEnd"/>
      <w:r w:rsidRPr="009027A3">
        <w:rPr>
          <w:color w:val="000000"/>
        </w:rPr>
        <w:t xml:space="preserve">. – 2-е изд., </w:t>
      </w:r>
      <w:proofErr w:type="spellStart"/>
      <w:r w:rsidRPr="009027A3">
        <w:rPr>
          <w:color w:val="000000"/>
        </w:rPr>
        <w:t>испр</w:t>
      </w:r>
      <w:proofErr w:type="spellEnd"/>
      <w:r w:rsidRPr="009027A3">
        <w:rPr>
          <w:color w:val="000000"/>
        </w:rPr>
        <w:t>. – М.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МГАУ, 2002. – 120 с.</w:t>
      </w:r>
    </w:p>
    <w:p w14:paraId="7FD47E42" w14:textId="77777777" w:rsidR="00CF2496" w:rsidRPr="009027A3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27A3">
        <w:rPr>
          <w:color w:val="000000"/>
        </w:rPr>
        <w:t>6. Научно-методические аспекты подготовки магистерских диссертаций : учеб</w:t>
      </w:r>
      <w:proofErr w:type="gramStart"/>
      <w:r w:rsidRPr="009027A3">
        <w:rPr>
          <w:color w:val="000000"/>
        </w:rPr>
        <w:t>.</w:t>
      </w:r>
      <w:proofErr w:type="gramEnd"/>
      <w:r w:rsidRPr="009027A3">
        <w:rPr>
          <w:color w:val="000000"/>
        </w:rPr>
        <w:t xml:space="preserve"> </w:t>
      </w:r>
      <w:proofErr w:type="gramStart"/>
      <w:r w:rsidRPr="009027A3">
        <w:rPr>
          <w:color w:val="000000"/>
        </w:rPr>
        <w:t>п</w:t>
      </w:r>
      <w:proofErr w:type="gramEnd"/>
      <w:r w:rsidRPr="009027A3">
        <w:rPr>
          <w:color w:val="000000"/>
        </w:rPr>
        <w:t>особие / С.И. Дворецкий [и др.]. – Тамбов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</w:t>
      </w:r>
      <w:proofErr w:type="spellStart"/>
      <w:r w:rsidRPr="009027A3">
        <w:rPr>
          <w:color w:val="000000"/>
        </w:rPr>
        <w:t>Тамбовполиграфиздат</w:t>
      </w:r>
      <w:proofErr w:type="spellEnd"/>
      <w:r w:rsidRPr="009027A3">
        <w:rPr>
          <w:color w:val="000000"/>
        </w:rPr>
        <w:t>, 2006. – 84 с.</w:t>
      </w:r>
    </w:p>
    <w:p w14:paraId="15FCA2B0" w14:textId="77777777" w:rsidR="00CF2496" w:rsidRPr="009027A3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27A3">
        <w:rPr>
          <w:color w:val="000000"/>
        </w:rPr>
        <w:t xml:space="preserve">7. </w:t>
      </w:r>
      <w:proofErr w:type="spellStart"/>
      <w:r w:rsidRPr="009027A3">
        <w:rPr>
          <w:color w:val="000000"/>
        </w:rPr>
        <w:t>Пытьев</w:t>
      </w:r>
      <w:proofErr w:type="spellEnd"/>
      <w:r w:rsidRPr="009027A3">
        <w:rPr>
          <w:color w:val="000000"/>
        </w:rPr>
        <w:t xml:space="preserve">, Ю.П. Математические методы интерпретации эксперимента / Ю.П. </w:t>
      </w:r>
      <w:proofErr w:type="spellStart"/>
      <w:r w:rsidRPr="009027A3">
        <w:rPr>
          <w:color w:val="000000"/>
        </w:rPr>
        <w:t>Пытьев</w:t>
      </w:r>
      <w:proofErr w:type="spellEnd"/>
      <w:r w:rsidRPr="009027A3">
        <w:rPr>
          <w:color w:val="000000"/>
        </w:rPr>
        <w:t>. – М.</w:t>
      </w:r>
      <w:proofErr w:type="gramStart"/>
      <w:r w:rsidRPr="009027A3">
        <w:rPr>
          <w:color w:val="000000"/>
        </w:rPr>
        <w:t xml:space="preserve"> :</w:t>
      </w:r>
      <w:proofErr w:type="gramEnd"/>
      <w:r w:rsidRPr="009027A3">
        <w:rPr>
          <w:color w:val="000000"/>
        </w:rPr>
        <w:t xml:space="preserve"> </w:t>
      </w:r>
      <w:proofErr w:type="spellStart"/>
      <w:r w:rsidRPr="009027A3">
        <w:rPr>
          <w:color w:val="000000"/>
        </w:rPr>
        <w:t>Высш</w:t>
      </w:r>
      <w:proofErr w:type="spellEnd"/>
      <w:r w:rsidRPr="009027A3">
        <w:rPr>
          <w:color w:val="000000"/>
        </w:rPr>
        <w:t xml:space="preserve">. </w:t>
      </w:r>
      <w:proofErr w:type="spellStart"/>
      <w:r w:rsidRPr="009027A3">
        <w:rPr>
          <w:color w:val="000000"/>
        </w:rPr>
        <w:t>шк</w:t>
      </w:r>
      <w:proofErr w:type="spellEnd"/>
      <w:r w:rsidRPr="009027A3">
        <w:rPr>
          <w:color w:val="000000"/>
        </w:rPr>
        <w:t>., 1989. – 352 с.</w:t>
      </w:r>
    </w:p>
    <w:p w14:paraId="17FA0565" w14:textId="77777777" w:rsidR="00CF2496" w:rsidRPr="00942024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42024">
        <w:rPr>
          <w:color w:val="000000"/>
        </w:rPr>
        <w:t>8.Рузавин Г.И. Методология научного исследования: Учеб</w:t>
      </w:r>
      <w:proofErr w:type="gramStart"/>
      <w:r w:rsidRPr="00942024">
        <w:rPr>
          <w:color w:val="000000"/>
        </w:rPr>
        <w:t>.</w:t>
      </w:r>
      <w:proofErr w:type="gramEnd"/>
      <w:r w:rsidRPr="00942024">
        <w:rPr>
          <w:color w:val="000000"/>
        </w:rPr>
        <w:t xml:space="preserve"> </w:t>
      </w:r>
      <w:proofErr w:type="gramStart"/>
      <w:r w:rsidRPr="00942024">
        <w:rPr>
          <w:color w:val="000000"/>
        </w:rPr>
        <w:t>п</w:t>
      </w:r>
      <w:proofErr w:type="gramEnd"/>
      <w:r w:rsidRPr="00942024">
        <w:rPr>
          <w:color w:val="000000"/>
        </w:rPr>
        <w:t>особие для вузов. – М.: ЮНИТ-ДАНА, 1999. – 317 с.</w:t>
      </w:r>
    </w:p>
    <w:p w14:paraId="6DADA3CB" w14:textId="77777777" w:rsidR="00CF2496" w:rsidRPr="00942024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42024">
        <w:rPr>
          <w:color w:val="000000"/>
        </w:rPr>
        <w:t xml:space="preserve">9. Кузнецов И. Н. Научные работы: методика подготовки и оформления. 2-е изд., </w:t>
      </w:r>
      <w:proofErr w:type="spellStart"/>
      <w:r w:rsidRPr="00942024">
        <w:rPr>
          <w:color w:val="000000"/>
        </w:rPr>
        <w:t>перераб</w:t>
      </w:r>
      <w:proofErr w:type="spellEnd"/>
      <w:r w:rsidRPr="00942024">
        <w:rPr>
          <w:color w:val="000000"/>
        </w:rPr>
        <w:t>. и доп. – Минск</w:t>
      </w:r>
      <w:proofErr w:type="gramStart"/>
      <w:r w:rsidRPr="00942024">
        <w:rPr>
          <w:color w:val="000000"/>
        </w:rPr>
        <w:t xml:space="preserve">.: </w:t>
      </w:r>
      <w:proofErr w:type="spellStart"/>
      <w:proofErr w:type="gramEnd"/>
      <w:r w:rsidRPr="00942024">
        <w:rPr>
          <w:color w:val="000000"/>
        </w:rPr>
        <w:t>Амалфея</w:t>
      </w:r>
      <w:proofErr w:type="spellEnd"/>
      <w:r w:rsidRPr="00942024">
        <w:rPr>
          <w:color w:val="000000"/>
        </w:rPr>
        <w:t>, 2000. – 544 с.</w:t>
      </w:r>
    </w:p>
    <w:p w14:paraId="3971941D" w14:textId="77777777" w:rsidR="00CF2496" w:rsidRPr="00942024" w:rsidRDefault="00CF2496" w:rsidP="00CF24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42024">
        <w:rPr>
          <w:color w:val="000000"/>
        </w:rPr>
        <w:t>10. Поварова И.А. Гончарова В.А. Курсовая и дипломная работа по логопедии: Требования к научно-исследовательской работе студентов по специальности 031800 «Логопедия». Учебно-методическое пособие  для студентов. – М 2007.</w:t>
      </w:r>
    </w:p>
    <w:p w14:paraId="771E1E93" w14:textId="77777777" w:rsidR="00361851" w:rsidRDefault="00361851" w:rsidP="00CF2496">
      <w:pPr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"/>
        <w:gridCol w:w="677"/>
        <w:gridCol w:w="1052"/>
        <w:gridCol w:w="1722"/>
        <w:gridCol w:w="1883"/>
        <w:gridCol w:w="2141"/>
        <w:gridCol w:w="423"/>
        <w:gridCol w:w="912"/>
        <w:gridCol w:w="555"/>
      </w:tblGrid>
      <w:tr w:rsidR="001D511E" w:rsidRPr="001D511E" w14:paraId="15CE6238" w14:textId="77777777" w:rsidTr="001D511E">
        <w:trPr>
          <w:trHeight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986101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6.1.3.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1D511E" w:rsidRPr="001D511E" w14:paraId="04E9E9EE" w14:textId="77777777" w:rsidTr="001D511E">
        <w:trPr>
          <w:gridAfter w:val="1"/>
          <w:wAfter w:w="723" w:type="dxa"/>
          <w:trHeight w:hRule="exact" w:val="277"/>
        </w:trPr>
        <w:tc>
          <w:tcPr>
            <w:tcW w:w="1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9AC5AD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1D511E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19E54B1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223D1C9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D511E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333CA6F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1D511E" w:rsidRPr="001D511E" w14:paraId="3A488233" w14:textId="77777777" w:rsidTr="001D511E">
        <w:trPr>
          <w:gridAfter w:val="1"/>
          <w:wAfter w:w="723" w:type="dxa"/>
          <w:trHeight w:hRule="exact" w:val="1137"/>
        </w:trPr>
        <w:tc>
          <w:tcPr>
            <w:tcW w:w="1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CC00EA1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EFDEEB0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1D511E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gramEnd"/>
            <w:r w:rsidRPr="001D511E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1D511E">
              <w:rPr>
                <w:color w:val="000000"/>
                <w:sz w:val="19"/>
                <w:szCs w:val="19"/>
                <w:lang w:eastAsia="en-US"/>
              </w:rPr>
              <w:t>у</w:t>
            </w:r>
            <w:proofErr w:type="gramEnd"/>
            <w:r w:rsidRPr="001D511E">
              <w:rPr>
                <w:color w:val="000000"/>
                <w:sz w:val="19"/>
                <w:szCs w:val="19"/>
                <w:lang w:eastAsia="en-US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EBA9241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689A9EC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1D511E" w:rsidRPr="001D511E" w14:paraId="444B69C7" w14:textId="77777777" w:rsidTr="001D511E">
        <w:trPr>
          <w:trHeight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B7B29A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b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1D511E" w:rsidRPr="001D511E" w14:paraId="735325D2" w14:textId="77777777" w:rsidTr="001D511E">
        <w:trPr>
          <w:gridAfter w:val="1"/>
          <w:wAfter w:w="723" w:type="dxa"/>
          <w:trHeight w:val="277"/>
        </w:trPr>
        <w:tc>
          <w:tcPr>
            <w:tcW w:w="100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C25DB1A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http://e.lanbook.com</w:t>
            </w:r>
          </w:p>
        </w:tc>
      </w:tr>
      <w:tr w:rsidR="001D511E" w:rsidRPr="001D511E" w14:paraId="1BF88C62" w14:textId="77777777" w:rsidTr="001D511E">
        <w:trPr>
          <w:gridAfter w:val="1"/>
          <w:wAfter w:w="723" w:type="dxa"/>
          <w:trHeight w:val="277"/>
        </w:trPr>
        <w:tc>
          <w:tcPr>
            <w:tcW w:w="100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DEDE07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http://elibrary.ru</w:t>
            </w:r>
          </w:p>
        </w:tc>
      </w:tr>
      <w:tr w:rsidR="001D511E" w:rsidRPr="001D511E" w14:paraId="72BD1FD1" w14:textId="77777777" w:rsidTr="001D511E">
        <w:trPr>
          <w:gridAfter w:val="1"/>
          <w:wAfter w:w="723" w:type="dxa"/>
          <w:trHeight w:val="277"/>
        </w:trPr>
        <w:tc>
          <w:tcPr>
            <w:tcW w:w="100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2E5D46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http://www.biblioclub.ru</w:t>
            </w:r>
          </w:p>
        </w:tc>
      </w:tr>
      <w:tr w:rsidR="001D511E" w:rsidRPr="001D511E" w14:paraId="63FA58B4" w14:textId="77777777" w:rsidTr="001D511E">
        <w:trPr>
          <w:gridAfter w:val="1"/>
          <w:wAfter w:w="723" w:type="dxa"/>
          <w:trHeight w:val="277"/>
        </w:trPr>
        <w:tc>
          <w:tcPr>
            <w:tcW w:w="100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C7A8983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http://www.iprbookshop.ru</w:t>
            </w:r>
          </w:p>
        </w:tc>
      </w:tr>
      <w:tr w:rsidR="001D511E" w:rsidRPr="001D511E" w14:paraId="60125DD0" w14:textId="77777777" w:rsidTr="001D511E">
        <w:trPr>
          <w:gridAfter w:val="1"/>
          <w:wAfter w:w="723" w:type="dxa"/>
          <w:trHeight w:val="277"/>
        </w:trPr>
        <w:tc>
          <w:tcPr>
            <w:tcW w:w="100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629E3BC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http://znanium.com</w:t>
            </w:r>
          </w:p>
        </w:tc>
      </w:tr>
      <w:tr w:rsidR="001D511E" w:rsidRPr="001D511E" w14:paraId="67DFBE0E" w14:textId="77777777" w:rsidTr="001D511E">
        <w:trPr>
          <w:trHeight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A5EF72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6.3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технологий</w:t>
            </w:r>
            <w:proofErr w:type="spellEnd"/>
          </w:p>
        </w:tc>
      </w:tr>
      <w:tr w:rsidR="001D511E" w:rsidRPr="001D511E" w14:paraId="2B05E509" w14:textId="77777777" w:rsidTr="001D511E">
        <w:trPr>
          <w:trHeight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D8B1088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1D511E" w:rsidRPr="001D511E" w14:paraId="0CF9E46C" w14:textId="77777777" w:rsidTr="001D511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C304384" w14:textId="77777777" w:rsidR="001D511E" w:rsidRPr="001D511E" w:rsidRDefault="001D511E" w:rsidP="001D511E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100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29AF01B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Windows, Microsoft Office Pro</w:t>
            </w:r>
          </w:p>
        </w:tc>
      </w:tr>
      <w:tr w:rsidR="001D511E" w:rsidRPr="001D511E" w14:paraId="0A4F6F0B" w14:textId="77777777" w:rsidTr="001D511E">
        <w:trPr>
          <w:trHeight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BCC7F2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b/>
                <w:color w:val="000000"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1D511E" w:rsidRPr="001D511E" w14:paraId="11EA6EAC" w14:textId="77777777" w:rsidTr="001D511E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4639EE9" w14:textId="77777777" w:rsidR="001D511E" w:rsidRPr="001D511E" w:rsidRDefault="001D511E" w:rsidP="001D511E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100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CD4270A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 xml:space="preserve">Правовая система "Консультант Плюс" - </w:t>
            </w:r>
            <w:r w:rsidRPr="001D511E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1D511E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1D511E">
              <w:rPr>
                <w:color w:val="000000"/>
                <w:sz w:val="19"/>
                <w:szCs w:val="19"/>
                <w:lang w:val="en-US" w:eastAsia="en-US"/>
              </w:rPr>
              <w:t>www</w:t>
            </w:r>
            <w:r w:rsidRPr="001D511E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1D511E">
              <w:rPr>
                <w:color w:val="000000"/>
                <w:sz w:val="19"/>
                <w:szCs w:val="19"/>
                <w:lang w:val="en-US" w:eastAsia="en-US"/>
              </w:rPr>
              <w:t>consultant</w:t>
            </w:r>
            <w:r w:rsidRPr="001D511E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1D511E">
              <w:rPr>
                <w:color w:val="000000"/>
                <w:sz w:val="19"/>
                <w:szCs w:val="19"/>
                <w:lang w:eastAsia="en-US"/>
              </w:rPr>
              <w:t>/</w:t>
            </w:r>
          </w:p>
        </w:tc>
      </w:tr>
      <w:tr w:rsidR="001D511E" w:rsidRPr="001D511E" w14:paraId="033C2EF6" w14:textId="77777777" w:rsidTr="001D511E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A46D43" w14:textId="77777777" w:rsidR="001D511E" w:rsidRPr="001D511E" w:rsidRDefault="001D511E" w:rsidP="001D511E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100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0086B1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 xml:space="preserve">Электронно-библиотечная система (ЭБС) НТБ ДГТУ </w:t>
            </w:r>
            <w:r w:rsidRPr="001D511E">
              <w:rPr>
                <w:color w:val="000000"/>
                <w:sz w:val="19"/>
                <w:szCs w:val="19"/>
                <w:lang w:val="en-US" w:eastAsia="en-US"/>
              </w:rPr>
              <w:t>https</w:t>
            </w:r>
            <w:r w:rsidRPr="001D511E">
              <w:rPr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ntb</w:t>
            </w:r>
            <w:proofErr w:type="spellEnd"/>
            <w:r w:rsidRPr="001D511E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donstu</w:t>
            </w:r>
            <w:proofErr w:type="spellEnd"/>
            <w:r w:rsidRPr="001D511E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1D511E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1D511E" w:rsidRPr="001D511E" w14:paraId="4DA2F21E" w14:textId="77777777" w:rsidTr="001D511E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6E2541B" w14:textId="77777777" w:rsidR="001D511E" w:rsidRPr="001D511E" w:rsidRDefault="001D511E" w:rsidP="001D511E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100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C16741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 xml:space="preserve">ЭБС «Университетская библиотека </w:t>
            </w:r>
            <w:r w:rsidRPr="001D511E">
              <w:rPr>
                <w:color w:val="000000"/>
                <w:sz w:val="19"/>
                <w:szCs w:val="19"/>
                <w:lang w:val="en-US" w:eastAsia="en-US"/>
              </w:rPr>
              <w:t>online</w:t>
            </w:r>
            <w:r w:rsidRPr="001D511E">
              <w:rPr>
                <w:color w:val="000000"/>
                <w:sz w:val="19"/>
                <w:szCs w:val="19"/>
                <w:lang w:eastAsia="en-US"/>
              </w:rPr>
              <w:t>» - договор № 04-01/18 от 29.03.2018 г.,</w:t>
            </w:r>
          </w:p>
        </w:tc>
      </w:tr>
      <w:tr w:rsidR="001D511E" w:rsidRPr="001D511E" w14:paraId="5AE69BBC" w14:textId="77777777" w:rsidTr="001D511E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F2F4A01" w14:textId="77777777" w:rsidR="001D511E" w:rsidRPr="001D511E" w:rsidRDefault="001D511E" w:rsidP="001D511E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6.3.2.4</w:t>
            </w:r>
          </w:p>
        </w:tc>
        <w:tc>
          <w:tcPr>
            <w:tcW w:w="100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436F1C9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</w:tr>
      <w:tr w:rsidR="001D511E" w:rsidRPr="001D511E" w14:paraId="6DF58487" w14:textId="77777777" w:rsidTr="001D511E">
        <w:trPr>
          <w:gridAfter w:val="1"/>
          <w:wAfter w:w="723" w:type="dxa"/>
          <w:trHeight w:hRule="exact" w:val="277"/>
        </w:trPr>
        <w:tc>
          <w:tcPr>
            <w:tcW w:w="58" w:type="dxa"/>
          </w:tcPr>
          <w:p w14:paraId="5BF174D4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gridSpan w:val="2"/>
          </w:tcPr>
          <w:p w14:paraId="591BDAAE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985" w:type="dxa"/>
          </w:tcPr>
          <w:p w14:paraId="1CA1341B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269" w:type="dxa"/>
          </w:tcPr>
          <w:p w14:paraId="6F58C30D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11" w:type="dxa"/>
          </w:tcPr>
          <w:p w14:paraId="3B3FC25C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</w:tcPr>
          <w:p w14:paraId="181007FC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</w:tcPr>
          <w:p w14:paraId="3A0F09BE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</w:tr>
      <w:tr w:rsidR="001D511E" w:rsidRPr="001D511E" w14:paraId="78B33A99" w14:textId="77777777" w:rsidTr="001D511E">
        <w:trPr>
          <w:trHeight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EEA2C52" w14:textId="77777777" w:rsidR="001D511E" w:rsidRPr="001D511E" w:rsidRDefault="001D511E" w:rsidP="001D511E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b/>
                <w:color w:val="000000"/>
                <w:sz w:val="19"/>
                <w:szCs w:val="19"/>
                <w:lang w:val="en-US" w:eastAsia="en-US"/>
              </w:rPr>
              <w:t>7. МАТЕРИАЛЬНО-ТЕХНИЧЕСКОЕ ОБЕСПЕЧЕНИЕ</w:t>
            </w:r>
          </w:p>
        </w:tc>
      </w:tr>
      <w:tr w:rsidR="001D511E" w:rsidRPr="001D511E" w14:paraId="29F907DF" w14:textId="77777777" w:rsidTr="001D511E">
        <w:trPr>
          <w:trHeight w:val="69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EDC06AE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 xml:space="preserve">Специальные помещения 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</w:t>
            </w:r>
            <w:proofErr w:type="spellStart"/>
            <w:r w:rsidRPr="001D511E">
              <w:rPr>
                <w:color w:val="000000"/>
                <w:sz w:val="19"/>
                <w:szCs w:val="19"/>
                <w:lang w:eastAsia="en-US"/>
              </w:rPr>
              <w:t>т.ч</w:t>
            </w:r>
            <w:proofErr w:type="spellEnd"/>
            <w:r w:rsidRPr="001D511E">
              <w:rPr>
                <w:color w:val="000000"/>
                <w:sz w:val="19"/>
                <w:szCs w:val="19"/>
                <w:lang w:eastAsia="en-US"/>
              </w:rPr>
              <w:t>.:</w:t>
            </w:r>
          </w:p>
        </w:tc>
      </w:tr>
      <w:tr w:rsidR="001D511E" w:rsidRPr="001D511E" w14:paraId="6093B6F2" w14:textId="77777777" w:rsidTr="001D511E">
        <w:trPr>
          <w:trHeight w:hRule="exact" w:val="50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AFB480" w14:textId="77777777" w:rsidR="001D511E" w:rsidRPr="001D511E" w:rsidRDefault="001D511E" w:rsidP="001D511E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lastRenderedPageBreak/>
              <w:t>7.1</w:t>
            </w:r>
          </w:p>
        </w:tc>
        <w:tc>
          <w:tcPr>
            <w:tcW w:w="100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CAC7F12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>мультимедийное демонстрационное оборудование, стол лектора, столы аудиторные, стулья аудиторные, доска аудиторная;</w:t>
            </w:r>
          </w:p>
        </w:tc>
      </w:tr>
      <w:tr w:rsidR="001D511E" w:rsidRPr="001D511E" w14:paraId="002214FA" w14:textId="77777777" w:rsidTr="001D511E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DDE40DA" w14:textId="77777777" w:rsidR="001D511E" w:rsidRPr="001D511E" w:rsidRDefault="001D511E" w:rsidP="001D511E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1D511E">
              <w:rPr>
                <w:color w:val="000000"/>
                <w:sz w:val="19"/>
                <w:szCs w:val="19"/>
                <w:lang w:val="en-US" w:eastAsia="en-US"/>
              </w:rPr>
              <w:t>7.2</w:t>
            </w:r>
          </w:p>
        </w:tc>
        <w:tc>
          <w:tcPr>
            <w:tcW w:w="100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26AA3FD" w14:textId="77777777" w:rsidR="001D511E" w:rsidRPr="001D511E" w:rsidRDefault="001D511E" w:rsidP="001D511E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1D511E">
              <w:rPr>
                <w:color w:val="000000"/>
                <w:sz w:val="19"/>
                <w:szCs w:val="19"/>
                <w:lang w:eastAsia="en-US"/>
              </w:rPr>
              <w:t>специальное оборудование образовательной организации для проведения диагностической и коррекционн</w:t>
            </w:r>
            <w:proofErr w:type="gramStart"/>
            <w:r w:rsidRPr="001D511E">
              <w:rPr>
                <w:color w:val="000000"/>
                <w:sz w:val="19"/>
                <w:szCs w:val="19"/>
                <w:lang w:eastAsia="en-US"/>
              </w:rPr>
              <w:t>о-</w:t>
            </w:r>
            <w:proofErr w:type="gramEnd"/>
            <w:r w:rsidRPr="001D511E">
              <w:rPr>
                <w:color w:val="000000"/>
                <w:sz w:val="19"/>
                <w:szCs w:val="19"/>
                <w:lang w:eastAsia="en-US"/>
              </w:rPr>
              <w:t xml:space="preserve"> образовательной работы в соответствии с требованиями ФГОС.</w:t>
            </w:r>
          </w:p>
        </w:tc>
      </w:tr>
      <w:tr w:rsidR="001D511E" w:rsidRPr="001D511E" w14:paraId="09181FC9" w14:textId="77777777" w:rsidTr="001D511E">
        <w:trPr>
          <w:gridAfter w:val="1"/>
          <w:wAfter w:w="723" w:type="dxa"/>
          <w:trHeight w:hRule="exact" w:val="277"/>
        </w:trPr>
        <w:tc>
          <w:tcPr>
            <w:tcW w:w="58" w:type="dxa"/>
          </w:tcPr>
          <w:p w14:paraId="368B7C3C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29" w:type="dxa"/>
            <w:gridSpan w:val="2"/>
          </w:tcPr>
          <w:p w14:paraId="2029D33B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7F994097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14:paraId="354FEFF8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11" w:type="dxa"/>
          </w:tcPr>
          <w:p w14:paraId="56B5D489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14:paraId="18A764A3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68CC8506" w14:textId="77777777" w:rsidR="001D511E" w:rsidRPr="001D511E" w:rsidRDefault="001D511E" w:rsidP="001D511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14:paraId="6300ACFF" w14:textId="5987DA0C" w:rsidR="00F9221E" w:rsidRDefault="00F9221E"/>
    <w:p w14:paraId="4BC4E6E2" w14:textId="7F7BDB38" w:rsidR="00361851" w:rsidRDefault="00361851"/>
    <w:p w14:paraId="61F6067C" w14:textId="3663B457" w:rsidR="00361851" w:rsidRDefault="00361851"/>
    <w:p w14:paraId="2A0A39A9" w14:textId="5525AD17" w:rsidR="00361851" w:rsidRDefault="00361851"/>
    <w:p w14:paraId="3417B380" w14:textId="7D67C4C3" w:rsidR="00361851" w:rsidRDefault="00361851"/>
    <w:sectPr w:rsidR="00361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1E"/>
    <w:rsid w:val="001D511E"/>
    <w:rsid w:val="00361851"/>
    <w:rsid w:val="003E1572"/>
    <w:rsid w:val="00CF2496"/>
    <w:rsid w:val="00F9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3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4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4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4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4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</cp:lastModifiedBy>
  <cp:revision>5</cp:revision>
  <dcterms:created xsi:type="dcterms:W3CDTF">2018-11-28T19:57:00Z</dcterms:created>
  <dcterms:modified xsi:type="dcterms:W3CDTF">2021-11-07T19:39:00Z</dcterms:modified>
</cp:coreProperties>
</file>